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B1" w:rsidRDefault="009C66FC">
      <w:r>
        <w:t>Tel que établi par l’</w:t>
      </w:r>
      <w:proofErr w:type="spellStart"/>
      <w:r>
        <w:t>arrete</w:t>
      </w:r>
      <w:proofErr w:type="spellEnd"/>
      <w:r>
        <w:t xml:space="preserve"> préfectoral XX (annexe XX) </w:t>
      </w:r>
      <w:proofErr w:type="spellStart"/>
      <w:r>
        <w:t>EveRe</w:t>
      </w:r>
      <w:proofErr w:type="spellEnd"/>
      <w:r>
        <w:t xml:space="preserve">  a du constitue un garantie financière pour  répondre en cas de défaillance de </w:t>
      </w:r>
      <w:proofErr w:type="gramStart"/>
      <w:r>
        <w:t>l’exploitant .</w:t>
      </w:r>
      <w:proofErr w:type="gramEnd"/>
    </w:p>
    <w:p w:rsidR="009C66FC" w:rsidRDefault="009C66FC">
      <w:r>
        <w:t xml:space="preserve">Cette garantie a été </w:t>
      </w:r>
      <w:proofErr w:type="spellStart"/>
      <w:r>
        <w:t>etabli</w:t>
      </w:r>
      <w:proofErr w:type="spellEnd"/>
      <w:r>
        <w:t xml:space="preserve"> en date XX pour </w:t>
      </w:r>
      <w:proofErr w:type="gramStart"/>
      <w:r>
        <w:t>un</w:t>
      </w:r>
      <w:proofErr w:type="gramEnd"/>
      <w:r>
        <w:t xml:space="preserve"> valeur de XX.</w:t>
      </w:r>
    </w:p>
    <w:p w:rsidR="009C66FC" w:rsidRDefault="009C66FC">
      <w:r>
        <w:t xml:space="preserve">Vous pouvez trouver dans l’annexe XX la communication faite </w:t>
      </w:r>
      <w:proofErr w:type="gramStart"/>
      <w:r>
        <w:t>a</w:t>
      </w:r>
      <w:proofErr w:type="gramEnd"/>
      <w:r>
        <w:t xml:space="preserve"> tel effet vis-à-vis de MPM.</w:t>
      </w:r>
    </w:p>
    <w:p w:rsidR="009C66FC" w:rsidRDefault="009C66FC"/>
    <w:sectPr w:rsidR="009C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DB1"/>
    <w:rsid w:val="009C66FC"/>
    <w:rsid w:val="00BA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2</cp:revision>
  <dcterms:created xsi:type="dcterms:W3CDTF">2010-11-21T17:01:00Z</dcterms:created>
  <dcterms:modified xsi:type="dcterms:W3CDTF">2010-11-21T17:07:00Z</dcterms:modified>
</cp:coreProperties>
</file>