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56" w:rsidRDefault="00F567C7">
      <w:r>
        <w:t>Il faut prendre  la note 4 de l’expert et appliquer une proportionnalité entre le montant des équipements a février 2010 et a novembre 2010.</w:t>
      </w:r>
    </w:p>
    <w:sectPr w:rsidR="001F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456"/>
    <w:rsid w:val="001F6456"/>
    <w:rsid w:val="00F5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l.delaparte</dc:creator>
  <cp:keywords/>
  <dc:description/>
  <cp:lastModifiedBy>l.delaparte</cp:lastModifiedBy>
  <cp:revision>2</cp:revision>
  <dcterms:created xsi:type="dcterms:W3CDTF">2010-11-21T18:09:00Z</dcterms:created>
  <dcterms:modified xsi:type="dcterms:W3CDTF">2010-11-21T18:11:00Z</dcterms:modified>
</cp:coreProperties>
</file>