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FA" w:rsidRDefault="005F26FA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En date 18 novembre 2009 </w:t>
      </w: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EveRe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avait envoyé une lettre a MPM (EVE CUM 050) ci jointe en Annexe XX) contenant les éléments relatives aux incidents d’effondrement de la grue situé a cote des digesteurs et que sont résumés a continuation.</w:t>
      </w:r>
    </w:p>
    <w:p w:rsidR="005F26FA" w:rsidRDefault="005F26FA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A7575">
        <w:rPr>
          <w:rFonts w:ascii="Times New Roman" w:hAnsi="Times New Roman" w:cs="Times New Roman"/>
          <w:sz w:val="24"/>
          <w:szCs w:val="24"/>
          <w:lang w:eastAsia="fr-FR"/>
        </w:rPr>
        <w:t xml:space="preserve">La nuit du vendredi 6 au samedi 7 mars 2009 une grue à tour, louée à la société SOFRAL, s'est effondré (pas en cours d'utilisation) sur le site du CTM Marseille près de la zone où deux digesteurs ont été étant construites. </w:t>
      </w: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A7575">
        <w:rPr>
          <w:rFonts w:ascii="Times New Roman" w:hAnsi="Times New Roman" w:cs="Times New Roman"/>
          <w:sz w:val="24"/>
          <w:szCs w:val="24"/>
          <w:lang w:eastAsia="fr-FR"/>
        </w:rPr>
        <w:t xml:space="preserve">Le dommage a été tout d'abord découvert par les travailleurs du site le matin du 7 mars 2009. </w:t>
      </w: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A7575">
        <w:rPr>
          <w:rFonts w:ascii="Times New Roman" w:hAnsi="Times New Roman" w:cs="Times New Roman"/>
          <w:sz w:val="24"/>
          <w:szCs w:val="24"/>
          <w:lang w:eastAsia="fr-FR"/>
        </w:rPr>
        <w:t xml:space="preserve">M. Herve, conducteur de travaux d’URBASER, a été informé immédiatement et des techniciens ont visité la zone où il a été noté que la grue était cassée par un des points de raccordement au milieu du tour vertical. Cela a entraîné la flèche tombant dans une direction de Nord au Sud. </w:t>
      </w: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A7575">
        <w:rPr>
          <w:rFonts w:ascii="Times New Roman" w:hAnsi="Times New Roman" w:cs="Times New Roman"/>
          <w:sz w:val="24"/>
          <w:szCs w:val="24"/>
          <w:lang w:eastAsia="fr-FR"/>
        </w:rPr>
        <w:t xml:space="preserve">La zone a été immédiatement fermée pour des raisons de sécurité et la nécessité de préserver la preuve de l'enquête. </w:t>
      </w: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A7575">
        <w:rPr>
          <w:rFonts w:ascii="Times New Roman" w:hAnsi="Times New Roman" w:cs="Times New Roman"/>
          <w:sz w:val="24"/>
          <w:szCs w:val="24"/>
          <w:lang w:eastAsia="fr-FR"/>
        </w:rPr>
        <w:t>Pour ne pas aller à l’encontre des intérêts du projet et afin de ne pas retarder plus les travaux dans la zone digesteurs, le 5 mai 2009 nous avons décidé de démonter la grue et, en conséquence, la clôture en périmètre de la zone (voir lettre ci-jointe d’UE à SOFRAL en date du 29.04.2009) et  de faire appel à un Huissier de Justice pour établir un Procès Verbal de Constat (</w:t>
      </w:r>
      <w:r w:rsidR="00BC71E8">
        <w:rPr>
          <w:rFonts w:ascii="Times New Roman" w:hAnsi="Times New Roman" w:cs="Times New Roman"/>
          <w:sz w:val="24"/>
          <w:szCs w:val="24"/>
          <w:lang w:eastAsia="fr-FR"/>
        </w:rPr>
        <w:t>Annexe XX)</w:t>
      </w:r>
      <w:r w:rsidRPr="005A7575">
        <w:rPr>
          <w:rFonts w:ascii="Times New Roman" w:hAnsi="Times New Roman" w:cs="Times New Roman"/>
          <w:sz w:val="24"/>
          <w:szCs w:val="24"/>
          <w:lang w:eastAsia="fr-FR"/>
        </w:rPr>
        <w:t xml:space="preserve">) avec des photos de la grue à tour. </w:t>
      </w: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A7575">
        <w:rPr>
          <w:rFonts w:ascii="Times New Roman" w:hAnsi="Times New Roman" w:cs="Times New Roman"/>
          <w:sz w:val="24"/>
          <w:szCs w:val="24"/>
          <w:lang w:eastAsia="fr-FR"/>
        </w:rPr>
        <w:t xml:space="preserve">A ce jour, la conclusion du rapport d’expertise judiciaire </w:t>
      </w:r>
      <w:r w:rsidR="00BC71E8">
        <w:rPr>
          <w:rFonts w:ascii="Times New Roman" w:hAnsi="Times New Roman" w:cs="Times New Roman"/>
          <w:sz w:val="24"/>
          <w:szCs w:val="24"/>
          <w:lang w:eastAsia="fr-FR"/>
        </w:rPr>
        <w:t xml:space="preserve">(Annexe XX) </w:t>
      </w:r>
      <w:r w:rsidRPr="005A7575">
        <w:rPr>
          <w:rFonts w:ascii="Times New Roman" w:hAnsi="Times New Roman" w:cs="Times New Roman"/>
          <w:sz w:val="24"/>
          <w:szCs w:val="24"/>
          <w:lang w:eastAsia="fr-FR"/>
        </w:rPr>
        <w:t>a établi l’imputabilité suivante</w:t>
      </w:r>
      <w:r w:rsidR="00BC71E8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BC71E8">
        <w:rPr>
          <w:rFonts w:ascii="Times New Roman" w:hAnsi="Times New Roman" w:cs="Times New Roman"/>
          <w:noProof/>
          <w:sz w:val="24"/>
          <w:szCs w:val="24"/>
          <w:lang w:eastAsia="fr-FR"/>
        </w:rPr>
        <w:t>: « l’effondrement est du a l’enlevement voloontier des goupilles », sa veux dire sabotage.</w:t>
      </w:r>
    </w:p>
    <w:p w:rsidR="00BC71E8" w:rsidRPr="005A7575" w:rsidRDefault="00BC71E8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A7575">
        <w:rPr>
          <w:rFonts w:ascii="Times New Roman" w:hAnsi="Times New Roman" w:cs="Times New Roman"/>
          <w:sz w:val="24"/>
          <w:szCs w:val="24"/>
          <w:lang w:eastAsia="fr-FR"/>
        </w:rPr>
        <w:t xml:space="preserve">Par conséquent, le travail sur les digesteurs n’a été suspendu, </w:t>
      </w:r>
      <w:r w:rsidRPr="005A7575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pour des raisons externes, imprévisibles et irrésistibles d’UE pendant deux mois</w:t>
      </w:r>
      <w:r w:rsidRPr="005A7575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A7575">
        <w:rPr>
          <w:rFonts w:ascii="Times New Roman" w:hAnsi="Times New Roman" w:cs="Times New Roman"/>
          <w:sz w:val="24"/>
          <w:szCs w:val="24"/>
          <w:lang w:eastAsia="fr-FR"/>
        </w:rPr>
        <w:t>UE pour préserver les intérêts du client a pris la décision de démonter la grue contre l’avis du propriétaire de la grue et grâce à cette décision le retard n’a été que de deux mois en raison de la clôture de la zone.</w:t>
      </w: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A7575" w:rsidRPr="005A7575" w:rsidRDefault="005A7575" w:rsidP="005A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5A7575">
        <w:rPr>
          <w:rFonts w:ascii="Times New Roman" w:hAnsi="Times New Roman" w:cs="Times New Roman"/>
          <w:sz w:val="24"/>
          <w:szCs w:val="24"/>
          <w:lang w:eastAsia="fr-FR"/>
        </w:rPr>
        <w:t>De plus, nous avons eu un retard que nous pouvons estimer au minimum de 1 mois en raison de l’utilisation de grues auxiliaires par manque de la grue tour, ce qui a supposé une perte d’efficacité  dans le déroulement des travaux sur cette zone.</w:t>
      </w:r>
    </w:p>
    <w:p w:rsidR="009570E9" w:rsidRDefault="009570E9"/>
    <w:p w:rsidR="00BC71E8" w:rsidRDefault="00BC71E8">
      <w:r>
        <w:t xml:space="preserve">Les conséquences financières de cet incident, en plus du retard cause  au déroulement normal du chantier, est de 144.000 pour </w:t>
      </w:r>
      <w:proofErr w:type="spellStart"/>
      <w:r>
        <w:t>Sofral</w:t>
      </w:r>
      <w:proofErr w:type="spellEnd"/>
      <w:r>
        <w:t xml:space="preserve"> et 230 000 euros pour </w:t>
      </w:r>
      <w:proofErr w:type="spellStart"/>
      <w:r>
        <w:t>EveRe</w:t>
      </w:r>
      <w:proofErr w:type="spellEnd"/>
      <w:r>
        <w:t xml:space="preserve"> (Annexe XX) donc un total de 374 000 euro.</w:t>
      </w:r>
    </w:p>
    <w:sectPr w:rsidR="00BC71E8" w:rsidSect="00BF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0E9"/>
    <w:rsid w:val="005A7575"/>
    <w:rsid w:val="005F26FA"/>
    <w:rsid w:val="009570E9"/>
    <w:rsid w:val="009A01BA"/>
    <w:rsid w:val="00BC71E8"/>
    <w:rsid w:val="00BF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15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l.delaparte</dc:creator>
  <cp:keywords/>
  <dc:description/>
  <cp:lastModifiedBy>l.delaparte</cp:lastModifiedBy>
  <cp:revision>4</cp:revision>
  <dcterms:created xsi:type="dcterms:W3CDTF">2010-11-21T12:32:00Z</dcterms:created>
  <dcterms:modified xsi:type="dcterms:W3CDTF">2010-11-21T13:03:00Z</dcterms:modified>
</cp:coreProperties>
</file>