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3B" w:rsidRDefault="00F22B3B" w:rsidP="00F22B3B">
      <w:pPr>
        <w:keepLines/>
        <w:spacing w:after="240" w:line="480" w:lineRule="auto"/>
        <w:jc w:val="both"/>
        <w:rPr>
          <w:rFonts w:ascii="Arial" w:hAnsi="Arial" w:cs="Arial"/>
          <w:b/>
          <w:kern w:val="32"/>
          <w:lang w:eastAsia="fr-FR"/>
        </w:rPr>
      </w:pPr>
      <w:r w:rsidRPr="002E5021">
        <w:rPr>
          <w:rFonts w:ascii="Arial" w:hAnsi="Arial" w:cs="Arial"/>
          <w:b/>
          <w:kern w:val="32"/>
          <w:lang w:eastAsia="fr-FR"/>
        </w:rPr>
        <w:t>14.7.- Site internet</w:t>
      </w:r>
    </w:p>
    <w:p w:rsidR="00183710" w:rsidRPr="00183710" w:rsidRDefault="00183710" w:rsidP="00F22B3B">
      <w:pPr>
        <w:keepLines/>
        <w:spacing w:after="240" w:line="480" w:lineRule="auto"/>
        <w:jc w:val="both"/>
        <w:rPr>
          <w:rFonts w:ascii="Arial" w:hAnsi="Arial" w:cs="Arial"/>
          <w:kern w:val="32"/>
          <w:lang w:eastAsia="fr-FR"/>
        </w:rPr>
      </w:pPr>
      <w:r>
        <w:rPr>
          <w:rFonts w:ascii="Arial" w:hAnsi="Arial" w:cs="Arial"/>
          <w:kern w:val="32"/>
          <w:lang w:eastAsia="fr-FR"/>
        </w:rPr>
        <w:t>L’article 10 de la convention de DSP fixe les modalités pour la communication pour la phase 1 du projet</w:t>
      </w:r>
      <w:r w:rsidR="00A11ECA">
        <w:rPr>
          <w:rFonts w:ascii="Arial" w:hAnsi="Arial" w:cs="Arial"/>
          <w:kern w:val="32"/>
          <w:lang w:eastAsia="fr-FR"/>
        </w:rPr>
        <w:t xml:space="preserve"> (annexe 14-7-1)</w:t>
      </w:r>
      <w:r>
        <w:rPr>
          <w:rFonts w:ascii="Arial" w:hAnsi="Arial" w:cs="Arial"/>
          <w:kern w:val="32"/>
          <w:lang w:eastAsia="fr-FR"/>
        </w:rPr>
        <w:t>. Il n’</w:t>
      </w:r>
      <w:r w:rsidR="00A11ECA">
        <w:rPr>
          <w:rFonts w:ascii="Arial" w:hAnsi="Arial" w:cs="Arial"/>
          <w:kern w:val="32"/>
          <w:lang w:eastAsia="fr-FR"/>
        </w:rPr>
        <w:t>y a aucune référence dans</w:t>
      </w:r>
      <w:r>
        <w:rPr>
          <w:rFonts w:ascii="Arial" w:hAnsi="Arial" w:cs="Arial"/>
          <w:kern w:val="32"/>
          <w:lang w:eastAsia="fr-FR"/>
        </w:rPr>
        <w:t xml:space="preserve"> ce même document</w:t>
      </w:r>
      <w:r w:rsidR="00A11ECA">
        <w:rPr>
          <w:rFonts w:ascii="Arial" w:hAnsi="Arial" w:cs="Arial"/>
          <w:kern w:val="32"/>
          <w:lang w:eastAsia="fr-FR"/>
        </w:rPr>
        <w:t xml:space="preserve"> pour la phase 2</w:t>
      </w:r>
      <w:r>
        <w:rPr>
          <w:rFonts w:ascii="Arial" w:hAnsi="Arial" w:cs="Arial"/>
          <w:kern w:val="32"/>
          <w:lang w:eastAsia="fr-FR"/>
        </w:rPr>
        <w:t>. Le document contra</w:t>
      </w:r>
      <w:r w:rsidR="00A11ECA">
        <w:rPr>
          <w:rFonts w:ascii="Arial" w:hAnsi="Arial" w:cs="Arial"/>
          <w:kern w:val="32"/>
          <w:lang w:eastAsia="fr-FR"/>
        </w:rPr>
        <w:t>ctuel qui défini clairement le plan de communication pendant les différentes phase du projet est l’annexe TC3 à la convention de DSP (plan de communication en annexe 14-7-2).</w:t>
      </w:r>
    </w:p>
    <w:p w:rsidR="00A11ECA" w:rsidRDefault="00F22B3B" w:rsidP="00F22B3B">
      <w:pPr>
        <w:keepLines/>
        <w:spacing w:after="240" w:line="480" w:lineRule="auto"/>
        <w:jc w:val="both"/>
        <w:rPr>
          <w:rFonts w:ascii="Arial" w:hAnsi="Arial" w:cs="Arial"/>
          <w:kern w:val="32"/>
          <w:lang w:eastAsia="fr-FR"/>
        </w:rPr>
      </w:pPr>
      <w:r w:rsidRPr="002E5021">
        <w:rPr>
          <w:rFonts w:ascii="Arial" w:hAnsi="Arial" w:cs="Arial"/>
          <w:kern w:val="32"/>
          <w:lang w:eastAsia="fr-FR"/>
        </w:rPr>
        <w:t>Lors de la réunion de la CLIS en février 2010</w:t>
      </w:r>
      <w:r w:rsidR="00A11ECA">
        <w:rPr>
          <w:rFonts w:ascii="Arial" w:hAnsi="Arial" w:cs="Arial"/>
          <w:kern w:val="32"/>
          <w:lang w:eastAsia="fr-FR"/>
        </w:rPr>
        <w:t xml:space="preserve"> (compte rendu en annexe 14-7-3)</w:t>
      </w:r>
      <w:r w:rsidRPr="002E5021">
        <w:rPr>
          <w:rFonts w:ascii="Arial" w:hAnsi="Arial" w:cs="Arial"/>
          <w:kern w:val="32"/>
          <w:lang w:eastAsia="fr-FR"/>
        </w:rPr>
        <w:t>, il a été fortement demandé de mettre en place un site internet reprenant les valeurs à l’émission de l’installation (y compris mesures ponctuelles).</w:t>
      </w:r>
      <w:r w:rsidR="00A11ECA">
        <w:rPr>
          <w:rFonts w:ascii="Arial" w:hAnsi="Arial" w:cs="Arial"/>
          <w:kern w:val="32"/>
          <w:lang w:eastAsia="fr-FR"/>
        </w:rPr>
        <w:t xml:space="preserve"> Le plan de communication prévu dans le cadre de la DSP ne prévoit pas ce mode d’information (voir annexe 14-7-2).</w:t>
      </w:r>
    </w:p>
    <w:p w:rsidR="00F22B3B" w:rsidRDefault="00F22B3B" w:rsidP="00F22B3B">
      <w:pPr>
        <w:keepLines/>
        <w:spacing w:after="240" w:line="480" w:lineRule="auto"/>
        <w:jc w:val="both"/>
        <w:rPr>
          <w:rFonts w:ascii="Arial" w:hAnsi="Arial" w:cs="Arial"/>
          <w:b/>
          <w:color w:val="FF0000"/>
          <w:kern w:val="32"/>
          <w:lang w:eastAsia="fr-FR"/>
        </w:rPr>
      </w:pPr>
      <w:r w:rsidRPr="002E5021">
        <w:rPr>
          <w:rFonts w:ascii="Arial" w:hAnsi="Arial" w:cs="Arial"/>
          <w:kern w:val="32"/>
          <w:lang w:eastAsia="fr-FR"/>
        </w:rPr>
        <w:t xml:space="preserve"> A l’issue de cette réunion CLIS, EVERE a dû mettre en place un site internet. Pour cela EVERE a fait appel à la société Hors Norme. Le montant de la commande H</w:t>
      </w:r>
      <w:r>
        <w:rPr>
          <w:rFonts w:ascii="Arial" w:hAnsi="Arial" w:cs="Arial"/>
          <w:kern w:val="32"/>
          <w:lang w:eastAsia="fr-FR"/>
        </w:rPr>
        <w:t>ors Norme s’élève à 17800 € HT</w:t>
      </w:r>
      <w:r w:rsidR="00EF47BB">
        <w:rPr>
          <w:rFonts w:ascii="Arial" w:hAnsi="Arial" w:cs="Arial"/>
          <w:kern w:val="32"/>
          <w:lang w:eastAsia="fr-FR"/>
        </w:rPr>
        <w:t xml:space="preserve"> (annexe 14-7-4)</w:t>
      </w:r>
      <w:r>
        <w:rPr>
          <w:rFonts w:ascii="Arial" w:hAnsi="Arial" w:cs="Arial"/>
          <w:kern w:val="32"/>
          <w:lang w:eastAsia="fr-FR"/>
        </w:rPr>
        <w:t>.</w:t>
      </w:r>
      <w:r w:rsidRPr="00FC7575">
        <w:rPr>
          <w:rFonts w:ascii="Arial" w:hAnsi="Arial" w:cs="Arial"/>
          <w:b/>
          <w:color w:val="FF0000"/>
          <w:kern w:val="32"/>
          <w:lang w:eastAsia="fr-FR"/>
        </w:rPr>
        <w:t xml:space="preserve"> </w:t>
      </w:r>
      <w:commentRangeStart w:id="0"/>
      <w:r w:rsidRPr="00FC7575">
        <w:rPr>
          <w:rFonts w:ascii="Arial" w:hAnsi="Arial" w:cs="Arial"/>
          <w:b/>
          <w:color w:val="FF0000"/>
          <w:kern w:val="32"/>
          <w:lang w:eastAsia="fr-FR"/>
        </w:rPr>
        <w:t xml:space="preserve">Le 23 novembre, vous nous avez envoyé les documents correspondant à ce préjudice sans l’annexe TC3 ; pourriez-vous nous l’envoyer ? </w:t>
      </w:r>
      <w:commentRangeEnd w:id="0"/>
      <w:r w:rsidR="00A11ECA">
        <w:rPr>
          <w:rStyle w:val="Marquedecommentaire"/>
        </w:rPr>
        <w:commentReference w:id="0"/>
      </w:r>
    </w:p>
    <w:p w:rsidR="00A11ECA" w:rsidRPr="00E22215" w:rsidRDefault="002E6ADE" w:rsidP="00F22B3B">
      <w:pPr>
        <w:keepLines/>
        <w:spacing w:after="240" w:line="480" w:lineRule="auto"/>
        <w:jc w:val="both"/>
        <w:rPr>
          <w:rFonts w:ascii="Arial" w:hAnsi="Arial" w:cs="Arial"/>
          <w:kern w:val="32"/>
          <w:lang w:eastAsia="fr-FR"/>
        </w:rPr>
      </w:pPr>
      <w:r>
        <w:rPr>
          <w:rFonts w:ascii="Arial" w:hAnsi="Arial" w:cs="Arial"/>
          <w:kern w:val="32"/>
          <w:lang w:eastAsia="fr-FR"/>
        </w:rPr>
        <w:t xml:space="preserve">Les travaux de la société Hors Norme se sont déroulés entre novembre 2010 et mars 2011. L’inde d’actualisation moyen A1m sur cette période est de  .L’actualisation des prix correspondante </w:t>
      </w:r>
      <w:r w:rsidRPr="002E6ADE">
        <w:rPr>
          <w:rFonts w:ascii="Arial" w:hAnsi="Arial" w:cs="Arial"/>
          <w:kern w:val="32"/>
          <w:highlight w:val="yellow"/>
          <w:lang w:eastAsia="fr-FR"/>
        </w:rPr>
        <w:t xml:space="preserve">au XX/XX/XXXX est donc de (=17800* </w:t>
      </w:r>
      <w:proofErr w:type="gramStart"/>
      <w:r w:rsidRPr="002E6ADE">
        <w:rPr>
          <w:rFonts w:ascii="Arial" w:hAnsi="Arial" w:cs="Arial"/>
          <w:kern w:val="32"/>
          <w:highlight w:val="yellow"/>
          <w:lang w:eastAsia="fr-FR"/>
        </w:rPr>
        <w:t>/ )</w:t>
      </w:r>
      <w:proofErr w:type="gramEnd"/>
    </w:p>
    <w:p w:rsidR="00F22B3B" w:rsidRPr="002E5021" w:rsidRDefault="00F22B3B" w:rsidP="00F22B3B">
      <w:pPr>
        <w:keepLines/>
        <w:spacing w:after="240" w:line="480" w:lineRule="auto"/>
        <w:jc w:val="both"/>
        <w:rPr>
          <w:rFonts w:ascii="Arial" w:hAnsi="Arial" w:cs="Arial"/>
          <w:kern w:val="32"/>
          <w:lang w:eastAsia="fr-FR"/>
        </w:rPr>
      </w:pPr>
      <w:r w:rsidRPr="002E5021">
        <w:rPr>
          <w:rFonts w:ascii="Arial" w:hAnsi="Arial" w:cs="Arial"/>
          <w:kern w:val="32"/>
          <w:lang w:eastAsia="fr-FR"/>
        </w:rPr>
        <w:t>Les frais généraux hors site associés s’élève</w:t>
      </w:r>
      <w:r w:rsidR="002E6ADE">
        <w:rPr>
          <w:rFonts w:ascii="Arial" w:hAnsi="Arial" w:cs="Arial"/>
          <w:kern w:val="32"/>
          <w:lang w:eastAsia="fr-FR"/>
        </w:rPr>
        <w:t xml:space="preserve">nt à </w:t>
      </w:r>
      <w:r>
        <w:rPr>
          <w:rFonts w:ascii="Arial" w:hAnsi="Arial" w:cs="Arial"/>
          <w:kern w:val="32"/>
          <w:lang w:eastAsia="fr-FR"/>
        </w:rPr>
        <w:t xml:space="preserve"> X 7,95% = 1415 € HT.</w:t>
      </w:r>
    </w:p>
    <w:p w:rsidR="00F22B3B" w:rsidRPr="002E5021" w:rsidRDefault="002E6ADE" w:rsidP="00F22B3B">
      <w:pPr>
        <w:keepLines/>
        <w:spacing w:after="240" w:line="480" w:lineRule="auto"/>
        <w:jc w:val="both"/>
        <w:rPr>
          <w:rFonts w:ascii="Arial" w:hAnsi="Arial" w:cs="Arial"/>
          <w:kern w:val="32"/>
          <w:lang w:eastAsia="fr-FR"/>
        </w:rPr>
      </w:pPr>
      <w:r>
        <w:rPr>
          <w:rFonts w:ascii="Arial" w:hAnsi="Arial" w:cs="Arial"/>
          <w:kern w:val="32"/>
          <w:lang w:eastAsia="fr-FR"/>
        </w:rPr>
        <w:t>La création d’un site Internet n’était pas prévue dans le cadre du contrat de DSP. Elle résulte de la demande à caractère obligatoire de la CLIS. P</w:t>
      </w:r>
      <w:r w:rsidR="00F22B3B" w:rsidRPr="002E5021">
        <w:rPr>
          <w:rFonts w:ascii="Arial" w:hAnsi="Arial" w:cs="Arial"/>
          <w:kern w:val="32"/>
          <w:lang w:eastAsia="fr-FR"/>
        </w:rPr>
        <w:t xml:space="preserve">ar conséquent, ce surcoût </w:t>
      </w:r>
      <w:r>
        <w:rPr>
          <w:rFonts w:ascii="Arial" w:hAnsi="Arial" w:cs="Arial"/>
          <w:kern w:val="32"/>
          <w:lang w:eastAsia="fr-FR"/>
        </w:rPr>
        <w:t xml:space="preserve">total de </w:t>
      </w:r>
      <w:r w:rsidRPr="002E6ADE">
        <w:rPr>
          <w:rFonts w:ascii="Arial" w:hAnsi="Arial" w:cs="Arial"/>
          <w:kern w:val="32"/>
          <w:highlight w:val="yellow"/>
          <w:lang w:eastAsia="fr-FR"/>
        </w:rPr>
        <w:t>XXX€</w:t>
      </w:r>
      <w:r w:rsidR="00F22B3B" w:rsidRPr="002E5021">
        <w:rPr>
          <w:rFonts w:ascii="Arial" w:hAnsi="Arial" w:cs="Arial"/>
          <w:kern w:val="32"/>
          <w:lang w:eastAsia="fr-FR"/>
        </w:rPr>
        <w:t xml:space="preserve"> ne sauraient être imputables au Délégataire au vu des articles 11 et 17.1.1 de la DSP. Nous sollicitons dès lors la prise en charge de ces surcoûts par MPM.</w:t>
      </w:r>
    </w:p>
    <w:p w:rsidR="00187D7C" w:rsidRDefault="00187D7C"/>
    <w:sectPr w:rsidR="00187D7C" w:rsidSect="0018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." w:date="2012-02-10T11:30:00Z" w:initials=".">
    <w:p w:rsidR="00E22215" w:rsidRDefault="00E22215">
      <w:pPr>
        <w:pStyle w:val="Commentaire"/>
      </w:pPr>
      <w:r>
        <w:rPr>
          <w:rStyle w:val="Marquedecommentaire"/>
        </w:rPr>
        <w:annotationRef/>
      </w:r>
      <w:r>
        <w:t>Voir annexes jointes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F22B3B"/>
    <w:rsid w:val="00183710"/>
    <w:rsid w:val="00187D7C"/>
    <w:rsid w:val="002E6ADE"/>
    <w:rsid w:val="009014A9"/>
    <w:rsid w:val="00A11ECA"/>
    <w:rsid w:val="00E22215"/>
    <w:rsid w:val="00EF47BB"/>
    <w:rsid w:val="00F2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3B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11E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1E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1ECA"/>
    <w:rPr>
      <w:rFonts w:ascii="Calibri" w:eastAsia="Times New Roman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1E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1EC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E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URBASER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2012-02-10T10:12:00Z</dcterms:created>
  <dcterms:modified xsi:type="dcterms:W3CDTF">2012-02-10T10:47:00Z</dcterms:modified>
</cp:coreProperties>
</file>